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'Marcher dans la Lumière et l''Amour : Une Plongée dans 1 Jean'</w:t>
      </w:r>
    </w:p>
    <w:p>
      <w:r>
        <w:rPr>
          <w:b w:val="0"/>
          <w:i w:val="0"/>
        </w:rPr>
        <w:t>author: Votre Équipe d'Étude Biblique</w:t>
      </w:r>
    </w:p>
    <w:p>
      <w:r>
        <w:rPr>
          <w:b w:val="0"/>
          <w:i w:val="0"/>
        </w:rPr>
        <w:t>date: 2019-12-08</w:t>
      </w:r>
    </w:p>
    <w:p>
      <w:r>
        <w:rPr>
          <w:b w:val="0"/>
          <w:i w:val="0"/>
        </w:rPr>
        <w:t>tags: []</w:t>
      </w:r>
    </w:p>
    <w:p>
      <w:r>
        <w:rPr>
          <w:b w:val="0"/>
          <w:i w:val="0"/>
        </w:rPr>
        <w:t>description: Une exploration de l'épître de 1 Jean, axée sur la lumière, la vérité,</w:t>
      </w:r>
    </w:p>
    <w:p>
      <w:r>
        <w:rPr>
          <w:b w:val="0"/>
          <w:i w:val="0"/>
        </w:rPr>
        <w:t xml:space="preserve">  l'amour fraternel et l'assurance de notre salut en Christ, avec des activités pour</w:t>
      </w:r>
    </w:p>
    <w:p>
      <w:r>
        <w:rPr>
          <w:b w:val="0"/>
          <w:i w:val="0"/>
        </w:rPr>
        <w:t xml:space="preserve">  tous les âges.</w:t>
      </w:r>
    </w:p>
    <w:p>
      <w:r>
        <w:rPr>
          <w:b w:val="0"/>
          <w:i w:val="0"/>
        </w:rPr>
        <w:t>categories:</w:t>
      </w:r>
    </w:p>
    <w:p>
      <w:pPr>
        <w:pStyle w:val="ListBullet"/>
      </w:pPr>
      <w:r>
        <w:rPr>
          <w:b w:val="0"/>
          <w:i w:val="0"/>
        </w:rPr>
        <w:t>Communion fraternelle</w:t>
      </w:r>
    </w:p>
    <w:p>
      <w:pPr>
        <w:pStyle w:val="ListBullet"/>
      </w:pPr>
      <w:r>
        <w:rPr>
          <w:b w:val="0"/>
          <w:i w:val="0"/>
        </w:rPr>
        <w:t>Bienfaisance</w:t>
      </w:r>
    </w:p>
    <w:p>
      <w:pPr>
        <w:pStyle w:val="ListBullet"/>
      </w:pPr>
      <w:r>
        <w:rPr>
          <w:b w:val="0"/>
          <w:i w:val="0"/>
        </w:rPr>
        <w:t>Prière</w:t>
      </w:r>
    </w:p>
    <w:p>
      <w:r>
        <w:rPr>
          <w:b w:val="0"/>
          <w:i w:val="0"/>
        </w:rPr>
        <w:t>palmiers:</w:t>
      </w:r>
    </w:p>
    <w:p>
      <w:pPr>
        <w:pStyle w:val="ListBullet"/>
      </w:pPr>
      <w:r>
        <w:rPr>
          <w:b w:val="0"/>
          <w:i w:val="0"/>
        </w:rPr>
        <w:t>Amour</w:t>
      </w:r>
    </w:p>
    <w:p>
      <w:pPr>
        <w:pStyle w:val="ListBullet"/>
      </w:pPr>
      <w:r>
        <w:rPr>
          <w:b w:val="0"/>
          <w:i w:val="0"/>
        </w:rPr>
        <w:t>Foi</w:t>
      </w:r>
    </w:p>
    <w:p>
      <w:pPr>
        <w:pStyle w:val="ListBullet"/>
      </w:pPr>
      <w:r>
        <w:rPr>
          <w:b w:val="0"/>
          <w:i w:val="0"/>
        </w:rPr>
        <w:t>Parole de Dieu</w:t>
      </w:r>
    </w:p>
    <w:p>
      <w:pPr>
        <w:pStyle w:val="ListBullet"/>
      </w:pPr>
      <w:r>
        <w:rPr>
          <w:b w:val="0"/>
          <w:i w:val="0"/>
        </w:rPr>
        <w:t>Mission</w:t>
      </w:r>
    </w:p>
    <w:p>
      <w:pPr>
        <w:pStyle w:val="ListBullet"/>
      </w:pPr>
      <w:r>
        <w:rPr>
          <w:b w:val="0"/>
          <w:i w:val="0"/>
        </w:rPr>
        <w:t>Œuvre de Christ</w:t>
      </w:r>
    </w:p>
    <w:p>
      <w:pPr>
        <w:pStyle w:val="ListBullet"/>
      </w:pPr>
      <w:r>
        <w:rPr>
          <w:b w:val="0"/>
          <w:i w:val="0"/>
        </w:rPr>
        <w:t>Relation avec Dieu</w:t>
      </w:r>
    </w:p>
    <w:p>
      <w:pPr>
        <w:pStyle w:val="ListBullet"/>
      </w:pPr>
      <w:r>
        <w:rPr>
          <w:b w:val="0"/>
          <w:i w:val="0"/>
        </w:rPr>
        <w:t>Repentance</w:t>
      </w:r>
    </w:p>
    <w:p>
      <w:r>
        <w:rPr>
          <w:b w:val="0"/>
          <w:i w:val="0"/>
        </w:rPr>
        <w:t>---</w:t>
      </w:r>
    </w:p>
    <w:p>
      <w:pPr>
        <w:pStyle w:val="Heading1"/>
      </w:pPr>
      <w:r>
        <w:t>Epitre de Jean</w:t>
      </w:r>
    </w:p>
    <w:p>
      <w:pPr>
        <w:pStyle w:val="Heading1"/>
      </w:pPr>
      <w:r>
        <w:t>Marcher dans la Lumière et l'Amour : Une Plongée dans 1 Jean</w:t>
      </w:r>
    </w:p>
    <w:p>
      <w:r>
        <w:rPr>
          <w:b w:val="0"/>
          <w:i w:val="0"/>
        </w:rPr>
        <w:t>Bienvenue à tous pour notre temps ensemble autour de la Parole de Dieu !</w:t>
      </w:r>
    </w:p>
    <w:p>
      <w:r>
        <w:rPr>
          <w:b w:val="0"/>
          <w:i w:val="0"/>
        </w:rPr>
        <w:t>Avant de commencer, je voudrais partager une actualité qui m'a interpellée cette semaine : le Téléthon. À Noirmoutier, des bénévoles lisent la Bible pendant une semaine, jour et nuit, sans s'arrêter, pour le Téléthon. Ils sont quelques centaines à "se passer le relais" derrière le pupitre du local du Téléthon. La Bible y trône, divisée en petites parties, que chacune des équipes qui tournent toutes les deux heures sont chargées de lire. Les participants se relaient toutes les huit minutes et font une petite pause café à la fin pour "digérer" la lecture et analyser les chapitres entre croyants. "Mais pas que !" insiste Élisabeth Boulan, la paroissienne qui organise le défi. "Il y a aussi des gens qui viennent comme ça, et qui lisent la Bible pour la première fois". Les personnes témoignaient de leur joie et de leur excitation, même durant la nuit. On connaît la puissance de la Parole de Dieu : elle guérit, elle purifie, elle encourage, elle console, elle communique la pensée de Dieu.</w:t>
      </w:r>
      <w:r>
        <w:rPr>
          <w:b w:val="0"/>
          <w:i/>
        </w:rPr>
      </w:r>
    </w:p>
    <w:p>
      <w:r>
        <w:rPr>
          <w:b w:val="0"/>
          <w:i w:val="0"/>
        </w:rPr>
        <w:t>Comme le dit 1 Timothée 4:13 : « Jusqu'à ce que je vienne, applique-toi à la lecture, à l'exhortation, à l'enseignement. »</w:t>
      </w:r>
      <w:r>
        <w:rPr>
          <w:b w:val="0"/>
          <w:i/>
        </w:rPr>
      </w:r>
    </w:p>
    <w:p>
      <w:r>
        <w:rPr>
          <w:b w:val="0"/>
          <w:i w:val="0"/>
        </w:rPr>
        <w:t>Aujourd'hui, je vous propose que l'on lise ensemble un livre de la Bible : la première épître de Jean. C'est important de temps en temps d'avoir une vision globale de la Parole, et cette lettre courte mais profonde nous offre des vérités essentielles pour notre marche avec Dieu.</w:t>
      </w:r>
    </w:p>
    <w:p>
      <w:pPr>
        <w:pStyle w:val="Heading2"/>
      </w:pPr>
      <w:r>
        <w:t>Prière d'Ouverture</w:t>
      </w:r>
    </w:p>
    <w:p>
      <w:r>
        <w:rPr>
          <w:b w:val="0"/>
          <w:i w:val="0"/>
        </w:rPr>
        <w:t>Seigneur notre Dieu, nous te remercions pour ta Parole vivante et puissante. Merci pour l'exemple de ceux qui, comme à Noirmoutier, démontrent leur soif de ta vérité. Nous te prions de nous ouvrir l'intelligence et le cœur aujourd'hui, afin que nous puissions recevoir ce que tu veux nous enseigner à travers l'épître de 1 Jean. Remplis-nous de ton Esprit, éclaire notre compréhension et aide-nous à mettre en pratique ce que nous apprendrons. Que ta gloire soit manifestée au milieu de nous. Amen.</w:t>
      </w:r>
    </w:p>
    <w:p>
      <w:pPr>
        <w:pStyle w:val="Heading2"/>
      </w:pPr>
      <w:r>
        <w:t>Brise-Glace : "Le Miroir de la Vérité"</w:t>
      </w:r>
    </w:p>
    <w:p>
      <w:r>
        <w:rPr>
          <w:b w:val="0"/>
          <w:i w:val="0"/>
        </w:rPr>
        <w:t>Objectif :</w:t>
      </w:r>
      <w:r>
        <w:rPr>
          <w:b/>
          <w:i w:val="0"/>
        </w:rPr>
        <w:t xml:space="preserve"> Encourager l'écoute et l'expression sur ce qui nous définit ou nous guide.</w:t>
      </w:r>
    </w:p>
    <w:p>
      <w:r>
        <w:rPr>
          <w:b w:val="0"/>
          <w:i w:val="0"/>
        </w:rPr>
        <w:t>Matériel :</w:t>
      </w:r>
      <w:r>
        <w:rPr>
          <w:b/>
          <w:i w:val="0"/>
        </w:rPr>
        <w:t xml:space="preserve"> Des petits cartons ou des post-its, des stylos.</w:t>
      </w:r>
    </w:p>
    <w:p>
      <w:r>
        <w:rPr>
          <w:b w:val="0"/>
          <w:i w:val="0"/>
        </w:rPr>
        <w:t>Déroulement :</w:t>
      </w:r>
      <w:r>
        <w:rPr>
          <w:b/>
          <w:i w:val="0"/>
        </w:rPr>
      </w:r>
    </w:p>
    <w:p>
      <w:r>
        <w:rPr>
          <w:b w:val="0"/>
          <w:i w:val="0"/>
        </w:rPr>
        <w:t>1.  Chaque participant reçoit un petit carton et un stylo.</w:t>
      </w:r>
    </w:p>
    <w:p>
      <w:r>
        <w:rPr>
          <w:b w:val="0"/>
          <w:i w:val="0"/>
        </w:rPr>
        <w:t>2.  Règle :</w:t>
      </w:r>
      <w:r>
        <w:rPr>
          <w:b/>
          <w:i w:val="0"/>
        </w:rPr>
        <w:t xml:space="preserve"> Écrire sur le carton une seule chose qui est très importante pour eux, qui les guide ou les définit (cela peut être une valeur, un espoir, une personne, une activité, une conviction, etc.). Ils ne doivent pas écrire leur nom.</w:t>
      </w:r>
    </w:p>
    <w:p>
      <w:r>
        <w:rPr>
          <w:b w:val="0"/>
          <w:i w:val="0"/>
        </w:rPr>
        <w:t>3.  Une fois que tout le monde a écrit, tous les cartons sont mélangés et placés face cachée au centre du cercle.</w:t>
      </w:r>
    </w:p>
    <w:p>
      <w:r>
        <w:rPr>
          <w:b w:val="0"/>
          <w:i w:val="0"/>
        </w:rPr>
        <w:t>4.  Chacun à son tour pioche un carton (pas le sien, si possible), le lit à voix haute et essaie de deviner à qui il appartient, en expliquant pourquoi il pense cela. La personne concernée révèle ensuite si c'est bien elle et peut donner une courte explication si elle le souhaite.</w:t>
      </w:r>
    </w:p>
    <w:p>
      <w:r>
        <w:rPr>
          <w:b w:val="0"/>
          <w:i w:val="0"/>
        </w:rPr>
        <w:t>5.  Discutez brièvement : Comment est-ce que ce qui est écrit sur notre carton reflète notre "lumière" ou ce qui nous "anime" ?</w:t>
      </w:r>
    </w:p>
    <w:p>
      <w:r>
        <w:rPr>
          <w:b w:val="0"/>
          <w:i w:val="0"/>
        </w:rPr>
        <w:t>Ce jeu nous aide à voir ce qui est précieux pour chacun et comment la vérité de nos cœurs peut être révélée.</w:t>
      </w:r>
    </w:p>
    <w:p>
      <w:pPr>
        <w:pStyle w:val="Heading2"/>
      </w:pPr>
      <w:r>
        <w:t>Présentation du Thème : La Première Épître de Jean</w:t>
      </w:r>
    </w:p>
    <w:p>
      <w:r>
        <w:rPr>
          <w:b w:val="0"/>
          <w:i w:val="0"/>
        </w:rPr>
        <w:t>L'épître de 1 Jean a été écrite par l'apôtre Jean, l'un des disciples les plus proches de Jésus. Il l'a probablement rédigée vers la fin de sa vie, lorsqu'il était âgé, pour les premières communautés chrétiennes qui faisaient face à des faux enseignements (notamment le gnosticisme qui niait la pleine humanité de Jésus) et à des problèmes de division.</w:t>
      </w:r>
    </w:p>
    <w:p>
      <w:r>
        <w:rPr>
          <w:b w:val="0"/>
          <w:i w:val="0"/>
        </w:rPr>
        <w:t>Le message de Jean est clair et répété : Dieu est lumière, et nous devons marcher dans la lumière ; Dieu est amour, et nous devons nous aimer les uns les autres. Il insiste sur l'importance d'une foi authentique, qui se manifeste par une vie de justice, d'obéissance et d'amour fraternel. Il apporte également une grande assurance aux croyants, leur rappelant la certitude de leur salut et de leur communion avec Dieu.</w:t>
      </w:r>
    </w:p>
    <w:p>
      <w:r>
        <w:rPr>
          <w:b w:val="0"/>
          <w:i w:val="0"/>
        </w:rPr>
        <w:t>Pertinence aujourd'hui :</w:t>
      </w:r>
      <w:r>
        <w:rPr>
          <w:b/>
          <w:i w:val="0"/>
        </w:rPr>
        <w:t xml:space="preserve"> Dans un monde rempli de confusion, de fausses informations et de relations parfois superficielles, les vérités de Jean sont plus que jamais nécessaires. Elles nous rappellent l'importance de vivre dans la vérité de la Parole de Dieu, de faire la lumière sur nos zones d'ombre, et de manifester l'amour divin qui est la marque distinctive des disciples du Christ. C'est un appel à une foi pratique et vécue au quotidien.</w:t>
      </w:r>
    </w:p>
    <w:p>
      <w:pPr>
        <w:pStyle w:val="Heading2"/>
      </w:pPr>
      <w:r>
        <w:t>Organisation en Groupes</w:t>
      </w:r>
    </w:p>
    <w:p>
      <w:r>
        <w:rPr>
          <w:b w:val="0"/>
          <w:i w:val="0"/>
        </w:rPr>
        <w:t>Nous allons nous diviser en deux groupes pour explorer différents aspects de l'épître de Jean. Chaque groupe recevra des fiches thématiques pour guider sa discussion.</w:t>
      </w:r>
    </w:p>
    <w:p>
      <w:r>
        <w:rPr>
          <w:b w:val="0"/>
          <w:i w:val="0"/>
        </w:rPr>
        <w:t>Groupe 1 : Marcher dans la Lumière et la Vérité</w:t>
      </w:r>
      <w:r>
        <w:rPr>
          <w:b/>
          <w:i w:val="0"/>
        </w:rPr>
      </w:r>
    </w:p>
    <w:p>
      <w:r>
        <w:rPr>
          <w:b w:val="0"/>
          <w:i w:val="0"/>
        </w:rPr>
        <w:t>Ce groupe se concentrera sur la nature de Dieu comme lumière, la confession des péchés, l'obéissance à Sa Parole et le discernement.</w:t>
      </w:r>
    </w:p>
    <w:p>
      <w:r>
        <w:rPr>
          <w:b w:val="0"/>
          <w:i w:val="0"/>
        </w:rPr>
        <w:t>Groupe 2 : Demeurer dans l'Amour et l'Assurance</w:t>
      </w:r>
      <w:r>
        <w:rPr>
          <w:b/>
          <w:i w:val="0"/>
        </w:rPr>
      </w:r>
    </w:p>
    <w:p>
      <w:r>
        <w:rPr>
          <w:b w:val="0"/>
          <w:i w:val="0"/>
        </w:rPr>
        <w:t>Ce groupe explorera l'amour fraternel, notre identité en tant qu'enfants de Dieu, la source de l'amour divin et l'assurance de la vie éternelle.</w:t>
      </w:r>
    </w:p>
    <w:p>
      <w:r>
        <w:rPr>
          <w:b w:val="0"/>
          <w:i w:val="0"/>
        </w:rPr>
        <w:t>Chaque groupe va maintenant recevoir ses 5 fiches. Prenez le temps de lire ensemble chaque fiche, de discuter des questions, de réaliser l'activité et de réfléchir au défi pratique.</w:t>
      </w:r>
    </w:p>
    <w:p>
      <w:r>
        <w:rPr>
          <w:b w:val="0"/>
          <w:i w:val="0"/>
        </w:rPr>
        <w:t>---</w:t>
      </w:r>
    </w:p>
    <w:p>
      <w:pPr>
        <w:pStyle w:val="Heading3"/>
      </w:pPr>
      <w:r>
        <w:t>**Groupe 1 : Marcher dans la Lumière et la Vérité**</w:t>
      </w:r>
    </w:p>
    <w:p>
      <w:pPr>
        <w:pStyle w:val="Heading4"/>
      </w:pPr>
      <w:r>
        <w:t>Fiche Thématique 1.1 : Dieu est Lumière</w:t>
      </w:r>
    </w:p>
    <w:p>
      <w:pPr>
        <w:pStyle w:val="ListBullet"/>
      </w:pPr>
      <w:r>
        <w:rPr>
          <w:b w:val="0"/>
          <w:i w:val="0"/>
        </w:rPr>
        <w:t>Verset clé :</w:t>
      </w:r>
      <w:r>
        <w:rPr>
          <w:b/>
          <w:i w:val="0"/>
        </w:rPr>
        <w:t xml:space="preserve"> « Voici le message que nous avons entendu de lui, et que nous vous annonçons : Dieu est lumière, et il n’y a pas de ténèbres en lui. Si nous disons que nous sommes en communion avec lui, alors que nous marchons dans les ténèbres, nous mentons et nous ne mettons pas la vérité en pratique. Mais si nous marchons dans la lumière, comme lui-même est dans la lumière, nous sommes en communion les uns avec les autres, et le sang de Jésus son Fils nous purifie de tout péché. »</w:t>
      </w:r>
      <w:r>
        <w:rPr>
          <w:b/>
          <w:i/>
        </w:rPr>
        <w:t xml:space="preserve"> (1 Jean 1:5-7)</w:t>
      </w:r>
    </w:p>
    <w:p>
      <w:pPr>
        <w:pStyle w:val="ListBullet"/>
      </w:pPr>
      <w:r>
        <w:rPr>
          <w:b w:val="0"/>
          <w:i w:val="0"/>
        </w:rPr>
        <w:t>Explication ou objectif :</w:t>
      </w:r>
      <w:r>
        <w:rPr>
          <w:b/>
          <w:i w:val="0"/>
        </w:rPr>
        <w:t xml:space="preserve"> Comprendre la nature de Dieu comme pure lumière et l'appel à une vie transparente et pure en réponse à cela.</w:t>
      </w:r>
    </w:p>
    <w:p>
      <w:pPr>
        <w:pStyle w:val="ListBullet"/>
      </w:pPr>
      <w:r>
        <w:rPr>
          <w:b w:val="0"/>
          <w:i w:val="0"/>
        </w:rPr>
        <w:t>Réflexion :</w:t>
      </w:r>
      <w:r>
        <w:rPr>
          <w:b/>
          <w:i w:val="0"/>
        </w:rPr>
      </w:r>
    </w:p>
    <w:p>
      <w:r>
        <w:rPr>
          <w:b w:val="0"/>
          <w:i w:val="0"/>
        </w:rPr>
        <w:t xml:space="preserve">    1.  Que signifie concrètement pour vous "marcher dans les ténèbres" dans la vie de tous les jours ? (Réponses suggérées : cacher des choses, vivre dans le mensonge, faire des choix qui ne glorifient pas Dieu, ignorer la vérité.)</w:t>
      </w:r>
    </w:p>
    <w:p>
      <w:r>
        <w:rPr>
          <w:b w:val="0"/>
          <w:i w:val="0"/>
        </w:rPr>
        <w:t xml:space="preserve">    2.  Comment le fait de "marcher dans la lumière" renforce-t-il la "communion les uns avec les autres" ? (Réponses suggérées : la transparence favorise la confiance, la vérité construit des relations solides, la confession mutuelle permet le soutien et le pardon.)</w:t>
      </w:r>
    </w:p>
    <w:p>
      <w:pPr>
        <w:pStyle w:val="ListBullet"/>
      </w:pPr>
      <w:r>
        <w:rPr>
          <w:b w:val="0"/>
          <w:i w:val="0"/>
        </w:rPr>
        <w:t>Citation d'un héros de la foi :</w:t>
      </w:r>
      <w:r>
        <w:rPr>
          <w:b/>
          <w:i w:val="0"/>
        </w:rPr>
      </w:r>
    </w:p>
    <w:p>
      <w:pPr>
        <w:pStyle w:val="ListBullet"/>
      </w:pPr>
      <w:r>
        <w:rPr>
          <w:b w:val="0"/>
          <w:i w:val="0"/>
        </w:rPr>
        <w:t>« Un homme qui ne peut voir que les ténèbres n'est pas un homme de Dieu. » – C. S. Lewis</w:t>
      </w:r>
      <w:r>
        <w:rPr>
          <w:b w:val="0"/>
          <w:i/>
        </w:rPr>
      </w:r>
    </w:p>
    <w:p>
      <w:pPr>
        <w:pStyle w:val="ListBullet"/>
      </w:pPr>
      <w:r>
        <w:rPr>
          <w:b w:val="0"/>
          <w:i w:val="0"/>
        </w:rPr>
        <w:t>Activité créative ou illustration collaborative :</w:t>
      </w:r>
      <w:r>
        <w:rPr>
          <w:b/>
          <w:i w:val="0"/>
        </w:rPr>
      </w:r>
    </w:p>
    <w:p>
      <w:pPr>
        <w:pStyle w:val="ListBullet"/>
      </w:pPr>
      <w:r>
        <w:rPr>
          <w:b w:val="0"/>
          <w:i w:val="0"/>
        </w:rPr>
        <w:t>"Tableau des Lumières et des Ombres" :</w:t>
      </w:r>
      <w:r>
        <w:rPr>
          <w:b/>
          <w:i w:val="0"/>
        </w:rPr>
        <w:t xml:space="preserve"> Sur une grande feuille, dessinez une ligne au milieu. D'un côté, listez ou dessinez des choses qui représentent "les ténèbres" (ex: colère cachée, jalousie, mensonge). De l'autre côté, listez ou dessinez des choses qui représentent "la lumière" (ex: pardon, joie, vérité, partage). Discutez comment passer des ombres à la lumière.</w:t>
      </w:r>
    </w:p>
    <w:p>
      <w:pPr>
        <w:pStyle w:val="ListBullet"/>
      </w:pPr>
      <w:r>
        <w:rPr>
          <w:b w:val="0"/>
          <w:i w:val="0"/>
        </w:rPr>
        <w:t>Défi pratique à mettre en œuvre après le partage :</w:t>
      </w:r>
      <w:r>
        <w:rPr>
          <w:b/>
          <w:i w:val="0"/>
        </w:rPr>
        <w:t xml:space="preserve"> Identifiez un domaine de votre vie où vous avez l'impression de "marcher dans l'ombre" et priez spécifiquement pour que Dieu vous aide à y apporter sa lumière cette semaine.</w:t>
      </w:r>
    </w:p>
    <w:p>
      <w:r>
        <w:rPr>
          <w:b w:val="0"/>
          <w:i w:val="0"/>
        </w:rPr>
        <w:t>---</w:t>
      </w:r>
    </w:p>
    <w:p>
      <w:pPr>
        <w:pStyle w:val="Heading4"/>
      </w:pPr>
      <w:r>
        <w:t>Fiche Thématique 1.2 : Le Sang qui Purifie</w:t>
      </w:r>
    </w:p>
    <w:p>
      <w:pPr>
        <w:pStyle w:val="ListBullet"/>
      </w:pPr>
      <w:r>
        <w:rPr>
          <w:b w:val="0"/>
          <w:i w:val="0"/>
        </w:rPr>
        <w:t>Verset clé :</w:t>
      </w:r>
      <w:r>
        <w:rPr>
          <w:b/>
          <w:i w:val="0"/>
        </w:rPr>
        <w:t xml:space="preserve"> « Si nous disons que nous n'avons pas de péché, nous nous trompons nous-mêmes, et la vérité n'est pas en nous. Si nous confessons nos péchés, il est fidèle et juste pour nous les pardonner et pour nous purifier de toute injustice. Si nous disons que nous n'avons pas péché, nous le faisons menteur, et sa parole n'est pas en nous. Mes petits enfants, je vous écris ces choses afin que vous ne péchiez point. Et si quelqu'un a péché, nous avons un avocat auprès du Père, Jésus-Christ le juste. Il est lui-même la propitiation pour nos péchés, et non seulement pour les nôtres, mais aussi pour ceux du monde entier. »</w:t>
      </w:r>
      <w:r>
        <w:rPr>
          <w:b/>
          <w:i/>
        </w:rPr>
        <w:t xml:space="preserve"> (1 Jean 1:8-10, 2:1-2)</w:t>
      </w:r>
    </w:p>
    <w:p>
      <w:pPr>
        <w:pStyle w:val="ListBullet"/>
      </w:pPr>
      <w:r>
        <w:rPr>
          <w:b w:val="0"/>
          <w:i w:val="0"/>
        </w:rPr>
        <w:t>Explication ou objectif :</w:t>
      </w:r>
      <w:r>
        <w:rPr>
          <w:b/>
          <w:i w:val="0"/>
        </w:rPr>
        <w:t xml:space="preserve"> Reconnaître notre nature pécheresse et la puissance du sacrifice de Jésus pour notre pardon et notre purification.</w:t>
      </w:r>
    </w:p>
    <w:p>
      <w:pPr>
        <w:pStyle w:val="ListBullet"/>
      </w:pPr>
      <w:r>
        <w:rPr>
          <w:b w:val="0"/>
          <w:i w:val="0"/>
        </w:rPr>
        <w:t>Réflexion :</w:t>
      </w:r>
      <w:r>
        <w:rPr>
          <w:b/>
          <w:i w:val="0"/>
        </w:rPr>
      </w:r>
    </w:p>
    <w:p>
      <w:r>
        <w:rPr>
          <w:b w:val="0"/>
          <w:i w:val="0"/>
        </w:rPr>
        <w:t xml:space="preserve">    1.  Pourquoi est-il crucial de reconnaître et de confesser nos péchés, plutôt que de les nier ou de les cacher ? (Réponses suggérées : la négation empêche le pardon et la guérison, elle nous éloigne de Dieu, la confession restaure la communion.)</w:t>
      </w:r>
    </w:p>
    <w:p>
      <w:r>
        <w:rPr>
          <w:b w:val="0"/>
          <w:i w:val="0"/>
        </w:rPr>
        <w:t xml:space="preserve">    2.  Comment la connaissance que Jésus est notre "avocat" et la "propitiation" pour nos péchés change-t-elle notre façon de vivre et de nous approcher de Dieu ? (Réponses suggérées : nous donne une assurance, nous enlève la culpabilité, nous motive à vivre en conséquence, nous permet de nous approcher avec confiance.)</w:t>
      </w:r>
    </w:p>
    <w:p>
      <w:pPr>
        <w:pStyle w:val="ListBullet"/>
      </w:pPr>
      <w:r>
        <w:rPr>
          <w:b w:val="0"/>
          <w:i w:val="0"/>
        </w:rPr>
        <w:t>Citation d'un héros de la foi :</w:t>
      </w:r>
      <w:r>
        <w:rPr>
          <w:b/>
          <w:i w:val="0"/>
        </w:rPr>
      </w:r>
    </w:p>
    <w:p>
      <w:pPr>
        <w:pStyle w:val="ListBullet"/>
      </w:pPr>
      <w:r>
        <w:rPr>
          <w:b w:val="0"/>
          <w:i w:val="0"/>
        </w:rPr>
        <w:t>« Nous ne pouvons pas confesser un péché dont nous n’avons pas conscience. » – Billy Graham</w:t>
      </w:r>
      <w:r>
        <w:rPr>
          <w:b w:val="0"/>
          <w:i/>
        </w:rPr>
      </w:r>
    </w:p>
    <w:p>
      <w:pPr>
        <w:pStyle w:val="ListBullet"/>
      </w:pPr>
      <w:r>
        <w:rPr>
          <w:b w:val="0"/>
          <w:i w:val="0"/>
        </w:rPr>
        <w:t>Activité créative ou illustration collaborative :</w:t>
      </w:r>
      <w:r>
        <w:rPr>
          <w:b/>
          <w:i w:val="0"/>
        </w:rPr>
      </w:r>
    </w:p>
    <w:p>
      <w:pPr>
        <w:pStyle w:val="ListBullet"/>
      </w:pPr>
      <w:r>
        <w:rPr>
          <w:b w:val="0"/>
          <w:i w:val="0"/>
        </w:rPr>
        <w:t>"La Douche du Pardon" :</w:t>
      </w:r>
      <w:r>
        <w:rPr>
          <w:b/>
          <w:i w:val="0"/>
        </w:rPr>
        <w:t xml:space="preserve"> Chaque personne prend une petite éponge ou un chiffon. Imaginez que l'éponge est tachée par nos péchés. Ensuite, plongez-la dans un bol d'eau claire et frottez-la pour la nettoyer. Pendant ce temps, chacun peut exprimer (ou écrire) un merci à Jésus pour le pardon de ses péchés.</w:t>
      </w:r>
    </w:p>
    <w:p>
      <w:pPr>
        <w:pStyle w:val="ListBullet"/>
      </w:pPr>
      <w:r>
        <w:rPr>
          <w:b w:val="0"/>
          <w:i w:val="0"/>
        </w:rPr>
        <w:t>Défi pratique à mettre en œuvre après le partage :</w:t>
      </w:r>
      <w:r>
        <w:rPr>
          <w:b/>
          <w:i w:val="0"/>
        </w:rPr>
        <w:t xml:space="preserve"> Cette semaine, prenez un moment pour faire un examen de conscience, confesser sincèrement tout péché à Dieu et vous approprier la promesse de son pardon total.</w:t>
      </w:r>
    </w:p>
    <w:p>
      <w:r>
        <w:rPr>
          <w:b w:val="0"/>
          <w:i w:val="0"/>
        </w:rPr>
        <w:t>---</w:t>
      </w:r>
    </w:p>
    <w:p>
      <w:pPr>
        <w:pStyle w:val="Heading4"/>
      </w:pPr>
      <w:r>
        <w:t>Fiche Thématique 1.3 : Obéir à Sa Parole</w:t>
      </w:r>
    </w:p>
    <w:p>
      <w:pPr>
        <w:pStyle w:val="ListBullet"/>
      </w:pPr>
      <w:r>
        <w:rPr>
          <w:b w:val="0"/>
          <w:i w:val="0"/>
        </w:rPr>
        <w:t>Verset clé :</w:t>
      </w:r>
      <w:r>
        <w:rPr>
          <w:b/>
          <w:i w:val="0"/>
        </w:rPr>
        <w:t xml:space="preserve"> *« Si nous gardons ses commandements, par là nous savons que nous le connaissons. Celui qui dit : Je le connais, et qui ne garde pas ses commandements, est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