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Témoignages</w:t>
      </w:r>
    </w:p>
    <w:p>
      <w:pPr>
        <w:pStyle w:val="ListBullet"/>
      </w:pPr>
      <w:r>
        <w:rPr>
          <w:b w:val="0"/>
          <w:i w:val="0"/>
        </w:rPr>
        <w:t>Bienfaisance</w:t>
      </w:r>
    </w:p>
    <w:p>
      <w:pPr>
        <w:pStyle w:val="ListBullet"/>
      </w:pPr>
      <w:r>
        <w:rPr>
          <w:b w:val="0"/>
          <w:i w:val="0"/>
        </w:rPr>
        <w:t>Rassemblements</w:t>
      </w:r>
    </w:p>
    <w:p>
      <w:r>
        <w:rPr>
          <w:b w:val="0"/>
          <w:i w:val="0"/>
        </w:rPr>
        <w:t>palmiers:</w:t>
      </w:r>
    </w:p>
    <w:p>
      <w:pPr>
        <w:pStyle w:val="ListBullet"/>
      </w:pPr>
      <w:r>
        <w:rPr>
          <w:b w:val="0"/>
          <w:i w:val="0"/>
        </w:rPr>
        <w:t>Caractère de Dieu</w:t>
      </w:r>
    </w:p>
    <w:p>
      <w:pPr>
        <w:pStyle w:val="ListBullet"/>
      </w:pPr>
      <w:r>
        <w:rPr>
          <w:b w:val="0"/>
          <w:i w:val="0"/>
        </w:rPr>
        <w:t>Œuvre de Christ</w:t>
      </w:r>
    </w:p>
    <w:p>
      <w:pPr>
        <w:pStyle w:val="ListBullet"/>
      </w:pPr>
      <w:r>
        <w:rPr>
          <w:b w:val="0"/>
          <w:i w:val="0"/>
        </w:rPr>
        <w:t>Bible</w:t>
      </w:r>
    </w:p>
    <w:p>
      <w:pPr>
        <w:pStyle w:val="ListBullet"/>
      </w:pPr>
      <w:r>
        <w:rPr>
          <w:b w:val="0"/>
          <w:i w:val="0"/>
        </w:rPr>
        <w:t>Foi</w:t>
      </w:r>
    </w:p>
    <w:p>
      <w:pPr>
        <w:pStyle w:val="ListBullet"/>
      </w:pPr>
      <w:r>
        <w:rPr>
          <w:b w:val="0"/>
          <w:i w:val="0"/>
        </w:rPr>
        <w:t>Amour</w:t>
      </w:r>
    </w:p>
    <w:p>
      <w:pPr>
        <w:pStyle w:val="ListBullet"/>
      </w:pPr>
      <w:r>
        <w:rPr>
          <w:b w:val="0"/>
          <w:i w:val="0"/>
        </w:rPr>
        <w:t>Église</w:t>
      </w:r>
    </w:p>
    <w:p>
      <w:pPr>
        <w:pStyle w:val="ListBullet"/>
      </w:pPr>
      <w:r>
        <w:rPr>
          <w:b w:val="0"/>
          <w:i w:val="0"/>
        </w:rPr>
        <w:t>Identité en Christ</w:t>
      </w:r>
    </w:p>
    <w:p>
      <w:r>
        <w:rPr>
          <w:b w:val="0"/>
          <w:i w:val="0"/>
        </w:rPr>
        <w:t>title: "La Leçon des Bâtons de Moïse et Aaron : Grâce et Loi"</w:t>
      </w:r>
    </w:p>
    <w:p>
      <w:r>
        <w:rPr>
          <w:b w:val="0"/>
          <w:i w:val="0"/>
        </w:rPr>
        <w:t>author: "Auteur Inconnu"</w:t>
      </w:r>
    </w:p>
    <w:p>
      <w:r>
        <w:rPr>
          <w:b w:val="0"/>
          <w:i w:val="0"/>
        </w:rPr>
        <w:t>date: 2024-07-07</w:t>
      </w:r>
    </w:p>
    <w:p>
      <w:r>
        <w:rPr>
          <w:b w:val="0"/>
          <w:i w:val="0"/>
        </w:rPr>
        <w:t>category: "Étude Biblique"</w:t>
      </w:r>
    </w:p>
    <w:p>
      <w:r>
        <w:rPr>
          <w:b w:val="0"/>
          <w:i w:val="0"/>
        </w:rPr>
        <w:t>tags:</w:t>
      </w:r>
    </w:p>
    <w:p>
      <w:r>
        <w:rPr>
          <w:b w:val="0"/>
          <w:i w:val="0"/>
        </w:rPr>
        <w:t xml:space="preserve">  - Moïse</w:t>
      </w:r>
    </w:p>
    <w:p>
      <w:r>
        <w:rPr>
          <w:b w:val="0"/>
          <w:i w:val="0"/>
        </w:rPr>
        <w:t xml:space="preserve">  - Aaron</w:t>
      </w:r>
    </w:p>
    <w:p>
      <w:r>
        <w:rPr>
          <w:b w:val="0"/>
          <w:i w:val="0"/>
        </w:rPr>
        <w:t xml:space="preserve">  - Bâton</w:t>
      </w:r>
    </w:p>
    <w:p>
      <w:r>
        <w:rPr>
          <w:b w:val="0"/>
          <w:i w:val="0"/>
        </w:rPr>
        <w:t xml:space="preserve">  - Loi</w:t>
      </w:r>
    </w:p>
    <w:p>
      <w:r>
        <w:rPr>
          <w:b w:val="0"/>
          <w:i w:val="0"/>
        </w:rPr>
        <w:t xml:space="preserve">  - Grâce</w:t>
      </w:r>
    </w:p>
    <w:p>
      <w:r>
        <w:rPr>
          <w:b w:val="0"/>
          <w:i w:val="0"/>
        </w:rPr>
        <w:t xml:space="preserve">  - Rocher</w:t>
      </w:r>
    </w:p>
    <w:p>
      <w:r>
        <w:rPr>
          <w:b w:val="0"/>
          <w:i w:val="0"/>
        </w:rPr>
        <w:t xml:space="preserve">  - Meriba</w:t>
      </w:r>
    </w:p>
    <w:p>
      <w:r>
        <w:rPr>
          <w:b w:val="0"/>
          <w:i w:val="0"/>
        </w:rPr>
        <w:t xml:space="preserve">  - Christ</w:t>
      </w:r>
    </w:p>
    <w:p>
      <w:r>
        <w:rPr>
          <w:b w:val="0"/>
          <w:i w:val="0"/>
        </w:rPr>
        <w:t xml:space="preserve">  - Rédemption</w:t>
      </w:r>
    </w:p>
    <w:p>
      <w:r>
        <w:rPr>
          <w:b w:val="0"/>
          <w:i w:val="0"/>
        </w:rPr>
        <w:t xml:space="preserve">  - Pardon</w:t>
      </w:r>
    </w:p>
    <w:p>
      <w:r>
        <w:rPr>
          <w:b w:val="0"/>
          <w:i w:val="0"/>
        </w:rPr>
        <w:t xml:space="preserve">  - Résurrection</w:t>
      </w:r>
    </w:p>
    <w:p>
      <w:r>
        <w:rPr>
          <w:b w:val="0"/>
          <w:i w:val="0"/>
        </w:rPr>
        <w:t>---</w:t>
      </w:r>
    </w:p>
    <w:p>
      <w:pPr>
        <w:pStyle w:val="Heading1"/>
      </w:pPr>
      <w:r>
        <w:t>La Leçon des Bâtons de Moïse et Aaron : Grâce et Loi</w:t>
      </w:r>
    </w:p>
    <w:p>
      <w:pPr>
        <w:pStyle w:val="Heading3"/>
      </w:pPr>
      <w:r>
        <w:t>Introduction</w:t>
      </w:r>
    </w:p>
    <w:p>
      <w:r>
        <w:rPr>
          <w:b w:val="0"/>
          <w:i w:val="0"/>
        </w:rPr>
        <w:t>Car la loi a été donnée par Moïse, la grâce et la vérité sont venues par Jésus-Christ.</w:t>
      </w:r>
      <w:r>
        <w:rPr>
          <w:b w:val="0"/>
          <w:i/>
        </w:rPr>
        <w:t xml:space="preserve"> - Jean 1:17</w:t>
      </w:r>
    </w:p>
    <w:p>
      <w:r>
        <w:rPr>
          <w:b w:val="0"/>
          <w:i w:val="0"/>
        </w:rPr>
        <w:t>Dans ce temps de partage, nous allons explorer des vérités profondes de notre foi : la grâce et la loi. On retrouve ces réalités de la Genèse à l'Apocalypse. Dans notre marche, il est très important de vivre dans le régime de la grâce et de la communiquer autour de nous.</w:t>
      </w:r>
    </w:p>
    <w:p>
      <w:pPr>
        <w:pStyle w:val="Heading3"/>
      </w:pPr>
      <w:r>
        <w:t>Prière d’ouverture</w:t>
      </w:r>
    </w:p>
    <w:p>
      <w:r>
        <w:rPr>
          <w:b w:val="0"/>
          <w:i w:val="0"/>
        </w:rPr>
        <w:t>Seigneur, nous te remercions pour ce temps de partage. Que ton Esprit nous éclaire et nous guide alors que nous explorons la profondeur de ta Parole. Ouvre nos cœurs et nos esprits pour recevoir ta vérité et la mettre en pratique dans nos vies. Amen.</w:t>
      </w:r>
    </w:p>
    <w:p>
      <w:pPr>
        <w:pStyle w:val="Heading3"/>
      </w:pPr>
      <w:r>
        <w:t>Brise-Glace : "Le Rocher et l'Eau Vive"</w:t>
      </w:r>
    </w:p>
    <w:p>
      <w:r>
        <w:rPr>
          <w:b w:val="0"/>
          <w:i w:val="0"/>
        </w:rPr>
        <w:t>Description :</w:t>
      </w:r>
      <w:r>
        <w:rPr>
          <w:b/>
          <w:i w:val="0"/>
        </w:rPr>
        <w:t xml:space="preserve"> Chacun est invité à partager un court témoignage ou une pensée rapide.</w:t>
      </w:r>
    </w:p>
    <w:p>
      <w:r>
        <w:rPr>
          <w:b w:val="0"/>
          <w:i w:val="0"/>
        </w:rPr>
        <w:t>Activité :</w:t>
      </w:r>
      <w:r>
        <w:rPr>
          <w:b/>
          <w:i w:val="0"/>
        </w:rPr>
        <w:t xml:space="preserve"> Pensez à un moment dans votre vie où vous avez ressenti une grande "soif" ou un besoin pressant (cela peut être spirituel, émotionnel, ou même un besoin matériel). Comment Dieu a-t-il, de manière inattendue, fait jaillir de l'«eau vive» ou une solution pour vous ? Partagez brièvement comment Il a pourvu à votre besoin, souvent là où vous ne l'attendiez pas, un peu comme l'eau qui jaillit du rocher dans le désert.</w:t>
      </w:r>
    </w:p>
    <w:p>
      <w:r>
        <w:rPr>
          <w:b w:val="0"/>
          <w:i w:val="0"/>
        </w:rPr>
        <w:t>Exemple :</w:t>
      </w:r>
      <w:r>
        <w:rPr>
          <w:b w:val="0"/>
          <w:i/>
        </w:rPr>
        <w:t xml:space="preserve"> "J'étais très découragé par une situation difficile au travail, et soudain, une personne est venue me parler avec une parole d'encouragement qui a renouvelé ma force, comme de l'eau fraîche."</w:t>
      </w:r>
    </w:p>
    <w:p>
      <w:pPr>
        <w:pStyle w:val="Heading3"/>
      </w:pPr>
      <w:r>
        <w:t>Présentation du Thème : Les Bâtons et le Rocher – La Loi et la Grâce</w:t>
      </w:r>
    </w:p>
    <w:p>
      <w:r>
        <w:rPr>
          <w:b w:val="0"/>
          <w:i w:val="0"/>
        </w:rPr>
        <w:t>Aujourd'hui, nous allons plonger dans l'histoire fascinante des deux épisodes où l'eau est sortie du rocher dans le désert, et la signification profonde des bâtons impliqués. Ces récits ne sont pas de simples anecdotes passées, mais des images puissantes de la loi et de la grâce, qui culminent en Jésus-Christ.</w:t>
      </w:r>
    </w:p>
    <w:p>
      <w:r>
        <w:rPr>
          <w:b w:val="0"/>
          <w:i w:val="0"/>
        </w:rPr>
        <w:t>Le Contexte Biblique :</w:t>
      </w:r>
      <w:r>
        <w:rPr>
          <w:b/>
          <w:i w:val="0"/>
        </w:rPr>
      </w:r>
    </w:p>
    <w:p>
      <w:pPr>
        <w:pStyle w:val="ListBullet"/>
      </w:pPr>
      <w:r>
        <w:rPr>
          <w:b w:val="0"/>
          <w:i w:val="0"/>
        </w:rPr>
        <w:t>Exode 17:6 :</w:t>
      </w:r>
      <w:r>
        <w:rPr>
          <w:b/>
          <w:i w:val="0"/>
        </w:rPr>
        <w:t xml:space="preserve"> "Voici, je me tiendrai devant toi sur le rocher d'Horeb; tu frapperas le rocher, et il en sortira de l'eau, et le peuple boira."</w:t>
      </w:r>
      <w:r>
        <w:rPr>
          <w:b/>
          <w:i/>
        </w:rPr>
      </w:r>
    </w:p>
    <w:p>
      <w:pPr>
        <w:pStyle w:val="ListBullet"/>
      </w:pPr>
      <w:r>
        <w:rPr>
          <w:b w:val="0"/>
          <w:i w:val="0"/>
        </w:rPr>
        <w:t>Nombres 20:11 :</w:t>
      </w:r>
      <w:r>
        <w:rPr>
          <w:b/>
          <w:i w:val="0"/>
        </w:rPr>
        <w:t xml:space="preserve"> "Puis Moïse leva la main et frappa deux fois le rocher avec sa verge. Il sortit de l'eau en abondance. L'assemblée but, et le bétail aussi."</w:t>
      </w:r>
      <w:r>
        <w:rPr>
          <w:b/>
          <w:i/>
        </w:rPr>
      </w:r>
    </w:p>
    <w:p>
      <w:r>
        <w:rPr>
          <w:b w:val="0"/>
          <w:i w:val="0"/>
        </w:rPr>
        <w:t>Ces deux événements, bien que similaires en apparence (l'eau sortant du rocher), diffèrent fondamentalement dans la manière dont Dieu voulait agir et la réponse de Moïse. Le Psaume 78:15-16 rappelle ces miracles, et 1 Corinthiens 10:4 nous révèle une vérité essentielle : "et qu'ils ont tous bu le même breuvage spirituel, car ils buvaient à un rocher spirituel qui les suivait, et ce rocher était Christ."</w:t>
      </w:r>
      <w:r>
        <w:rPr>
          <w:b w:val="0"/>
          <w:i/>
        </w:rPr>
        <w:t xml:space="preserve"> Le rocher, c'est Christ !</w:t>
      </w:r>
    </w:p>
    <w:p>
      <w:r>
        <w:rPr>
          <w:b w:val="0"/>
          <w:i w:val="0"/>
        </w:rPr>
        <w:t>Le Détail Crucial : Les Deux Bâtons</w:t>
      </w:r>
      <w:r>
        <w:rPr>
          <w:b/>
          <w:i w:val="0"/>
        </w:rPr>
      </w:r>
    </w:p>
    <w:p>
      <w:r>
        <w:rPr>
          <w:b w:val="0"/>
          <w:i w:val="0"/>
        </w:rPr>
        <w:t>Le détail qui passe souvent inaperçu est que ce n'est pas le même bâton</w:t>
      </w:r>
      <w:r>
        <w:rPr>
          <w:b w:val="0"/>
          <w:i/>
        </w:rPr>
        <w:t xml:space="preserve"> ni la même instruction</w:t>
      </w:r>
      <w:r>
        <w:rPr>
          <w:b w:val="0"/>
          <w:i w:val="0"/>
        </w:rPr>
        <w:t xml:space="preserve"> divine pour le deuxième événement.</w:t>
      </w:r>
    </w:p>
    <w:p>
      <w:r>
        <w:rPr>
          <w:b w:val="0"/>
          <w:i w:val="0"/>
        </w:rPr>
        <w:t>Première fois (Exode 17) :</w:t>
      </w:r>
      <w:r>
        <w:rPr>
          <w:b/>
          <w:i w:val="0"/>
        </w:rPr>
        <w:t xml:space="preserve"> Dieu ordonne à Moïse de frapper</w:t>
      </w:r>
      <w:r>
        <w:rPr>
          <w:b/>
          <w:i/>
        </w:rPr>
        <w:t xml:space="preserve"> le rocher avec sa verge. C'est l'image de la loi et du jugement, où Christ (le rocher) devait être frappé une première fois pour nos péchés.</w:t>
      </w:r>
    </w:p>
    <w:p>
      <w:r>
        <w:rPr>
          <w:b w:val="0"/>
          <w:i w:val="0"/>
        </w:rPr>
        <w:t>Deuxième fois (Nombres 20) :</w:t>
      </w:r>
      <w:r>
        <w:rPr>
          <w:b/>
          <w:i w:val="0"/>
        </w:rPr>
      </w:r>
    </w:p>
    <w:p>
      <w:r>
        <w:rPr>
          <w:b w:val="0"/>
          <w:i w:val="0"/>
        </w:rPr>
        <w:t>L'Éternel parle à Moïse et lui dit :</w:t>
      </w:r>
    </w:p>
    <w:p>
      <w:pPr>
        <w:pStyle w:val="ListBullet"/>
      </w:pPr>
      <w:r>
        <w:rPr>
          <w:b w:val="0"/>
          <w:i w:val="0"/>
        </w:rPr>
        <w:t>Nombres 20:8 :</w:t>
      </w:r>
      <w:r>
        <w:rPr>
          <w:b/>
          <w:i w:val="0"/>
        </w:rPr>
        <w:t xml:space="preserve"> "Prends la verge, et convoque l'assemblée, toi et ton frère Aaron. Vous parlerez en leur présence au rocher, et il donnera ses eaux; tu feras sortir pour eux de l'eau du rocher, et tu abreuveras l'assemblée et leur bétail."</w:t>
      </w:r>
      <w:r>
        <w:rPr>
          <w:b/>
          <w:i/>
        </w:rPr>
      </w:r>
    </w:p>
    <w:p>
      <w:r>
        <w:rPr>
          <w:b w:val="0"/>
          <w:i w:val="0"/>
        </w:rPr>
        <w:t>Moïse prend la verge, mais au lieu de parler au rocher, il s'emporte :</w:t>
      </w:r>
    </w:p>
    <w:p>
      <w:pPr>
        <w:pStyle w:val="ListBullet"/>
      </w:pPr>
      <w:r>
        <w:rPr>
          <w:b w:val="0"/>
          <w:i w:val="0"/>
        </w:rPr>
        <w:t>Nombres 20:10-11 :</w:t>
      </w:r>
      <w:r>
        <w:rPr>
          <w:b/>
          <w:i w:val="0"/>
        </w:rPr>
        <w:t xml:space="preserve"> "Moïse et Aaron convoquèrent l'assemblée en face du rocher. Et Moïse leur dit: Ecoutez donc, rebelles! Est-ce de ce rocher que nous vous ferons sortir de l'eau? Puis Moïse leva la main et frappa deux fois le rocher avec sa verge. Il sortit de l'eau en abondance."</w:t>
      </w:r>
      <w:r>
        <w:rPr>
          <w:b/>
          <w:i/>
        </w:rPr>
      </w:r>
    </w:p>
    <w:p>
      <w:r>
        <w:rPr>
          <w:b w:val="0"/>
          <w:i w:val="0"/>
        </w:rPr>
        <w:t>La conséquence de la désobéissance de Moïse :</w:t>
      </w:r>
    </w:p>
    <w:p>
      <w:pPr>
        <w:pStyle w:val="ListBullet"/>
      </w:pPr>
      <w:r>
        <w:rPr>
          <w:b w:val="0"/>
          <w:i w:val="0"/>
        </w:rPr>
        <w:t>Nombres 20:12 :</w:t>
      </w:r>
      <w:r>
        <w:rPr>
          <w:b/>
          <w:i w:val="0"/>
        </w:rPr>
        <w:t xml:space="preserve"> "Alors l'Éternel dit à Moïse et à Aaron: Parce que vous n'avez pas cru en moi, pour me sanctifier aux yeux des enfants d'Israël, vous ne ferez point entrer cette assemblée dans le pays que je lui donne."</w:t>
      </w:r>
      <w:r>
        <w:rPr>
          <w:b/>
          <w:i/>
        </w:rPr>
      </w:r>
    </w:p>
    <w:p>
      <w:r>
        <w:rPr>
          <w:b w:val="0"/>
          <w:i w:val="0"/>
        </w:rPr>
        <w:t>Pourquoi cette distinction est-elle si importante ? Le bâton, la verge, a une signification profonde. Le bâton de Moïse</w:t>
      </w:r>
      <w:r>
        <w:rPr>
          <w:b w:val="0"/>
          <w:i/>
        </w:rPr>
        <w:t xml:space="preserve"> représente la loi et le jugement. Le bâton d'Aaron</w:t>
      </w:r>
      <w:r>
        <w:rPr>
          <w:b w:val="0"/>
          <w:i w:val="0"/>
        </w:rPr>
        <w:t>, qui a fleuri, représente la grâce, la vie et la résurrection. Ces deux épisodes nous enseignent la transition de la loi à la grâce, et la réalité du sacrifice unique de Christ.</w:t>
      </w:r>
    </w:p>
    <w:p>
      <w:r>
        <w:rPr>
          <w:b w:val="0"/>
          <w:i w:val="0"/>
        </w:rPr>
        <w:t>Nous allons maintenant explorer ces deux bâtons dans deux groupes distincts pour mieux saisir la richesse de ces vérités.</w:t>
      </w:r>
    </w:p>
    <w:p>
      <w:r>
        <w:rPr>
          <w:b w:val="0"/>
          <w:i w:val="0"/>
        </w:rPr>
        <w:t>---</w:t>
      </w:r>
    </w:p>
    <w:p>
      <w:pPr>
        <w:pStyle w:val="Heading3"/>
      </w:pPr>
      <w:r>
        <w:t>Groupe 1 : Le Bâton de Moïse et le Jugement de la Loi – La Croix</w:t>
      </w:r>
    </w:p>
    <w:p>
      <w:pPr>
        <w:pStyle w:val="Heading4"/>
      </w:pPr>
      <w:r>
        <w:t>Titre de la fiche : Le Rocher Frappé : Quand la Loi Révèle notre Besoin de Grâce</w:t>
      </w:r>
    </w:p>
    <w:p>
      <w:r>
        <w:rPr>
          <w:b w:val="0"/>
          <w:i w:val="0"/>
        </w:rPr>
        <w:t>Verset clé :</w:t>
      </w:r>
      <w:r>
        <w:rPr>
          <w:b/>
          <w:i w:val="0"/>
        </w:rPr>
        <w:t xml:space="preserve"> Nombres 20:11 - "Puis Moïse leva la main et frappa le rocher deux fois avec sa verge."</w:t>
      </w:r>
      <w:r>
        <w:rPr>
          <w:b/>
          <w:i/>
        </w:rPr>
      </w:r>
    </w:p>
    <w:p>
      <w:r>
        <w:rPr>
          <w:b w:val="0"/>
          <w:i w:val="0"/>
        </w:rPr>
        <w:t>Explication ou objectif :</w:t>
      </w:r>
      <w:r>
        <w:rPr>
          <w:b/>
          <w:i w:val="0"/>
        </w:rPr>
        <w:t xml:space="preserve"> Le bâton de Moïse, symbolisant la loi, met en lumière la sainteté de Dieu et les conséquences inévitables de la désobéissance, préfigurant le sacrifice unique de Christ à la croix. À Meriba, la colère de Moïse le pousse à frapper le rocher au lieu de lui parler, déformant ainsi l'image de la grâce que Dieu voulait montrer.</w:t>
      </w:r>
    </w:p>
    <w:p>
      <w:r>
        <w:rPr>
          <w:b w:val="0"/>
          <w:i w:val="0"/>
        </w:rPr>
        <w:t>Réflexion :</w:t>
      </w:r>
      <w:r>
        <w:rPr>
          <w:b/>
          <w:i w:val="0"/>
        </w:rPr>
      </w:r>
    </w:p>
    <w:p>
      <w:r>
        <w:rPr>
          <w:b w:val="0"/>
          <w:i w:val="0"/>
        </w:rPr>
        <w:t>1.  Quel est le rôle de la loi dans notre compréhension de la sainteté de Dieu ?</w:t>
      </w:r>
    </w:p>
    <w:p>
      <w:r>
        <w:rPr>
          <w:b w:val="0"/>
          <w:i w:val="0"/>
        </w:rPr>
        <w:t xml:space="preserve">    *   Réponse suggérée :</w:t>
      </w:r>
      <w:r>
        <w:rPr>
          <w:b/>
          <w:i w:val="0"/>
        </w:rPr>
        <w:t xml:space="preserve"> La loi révèle notre péché et notre besoin de rédemption, elle nous montre un Dieu saint et juste, et nous conduit à reconnaître notre incapacité à atteindre sa perfection par nos propres moyens.</w:t>
      </w:r>
    </w:p>
    <w:p>
      <w:r>
        <w:rPr>
          <w:b w:val="0"/>
          <w:i w:val="0"/>
        </w:rPr>
        <w:t>2.  Quelles sont les implications de la désobéissance à la loi de Dieu, comme l'a illustré Moïse à Meriba ?</w:t>
      </w:r>
    </w:p>
    <w:p>
      <w:r>
        <w:rPr>
          <w:b w:val="0"/>
          <w:i w:val="0"/>
        </w:rPr>
        <w:t xml:space="preserve">    *   Réponse suggérée :</w:t>
      </w:r>
      <w:r>
        <w:rPr>
          <w:b/>
          <w:i w:val="0"/>
        </w:rPr>
        <w:t xml:space="preserve"> La désobéissance peut entraîner des conséquences graves, nous priver de bénédictions promises (comme l'entrée dans la Terre Promise pour Moïse), et même, dans le contexte spirituel, nous séparer de la communion parfaite avec Dieu.</w:t>
      </w:r>
    </w:p>
    <w:p>
      <w:r>
        <w:rPr>
          <w:b w:val="0"/>
          <w:i w:val="0"/>
        </w:rPr>
        <w:t>Citation d’un héros de la foi :</w:t>
      </w:r>
      <w:r>
        <w:rPr>
          <w:b/>
          <w:i w:val="0"/>
        </w:rPr>
      </w:r>
    </w:p>
    <w:p>
      <w:r>
        <w:rPr>
          <w:b w:val="0"/>
          <w:i w:val="0"/>
        </w:rPr>
        <w:t>"La loi de Dieu est une expression de sa sainteté et de sa justice, nous montrant notre besoin de rédemption."</w:t>
      </w:r>
      <w:r>
        <w:rPr>
          <w:b w:val="0"/>
          <w:i/>
        </w:rPr>
        <w:t xml:space="preserve"> - Jonathan Edwards</w:t>
      </w:r>
    </w:p>
    <w:p>
      <w:r>
        <w:rPr>
          <w:b w:val="0"/>
          <w:i w:val="0"/>
        </w:rPr>
        <w:t>Activité créative ou illustration collaborative :</w:t>
      </w:r>
      <w:r>
        <w:rPr>
          <w:b/>
          <w:i w:val="0"/>
        </w:rPr>
      </w:r>
    </w:p>
    <w:p>
      <w:pPr>
        <w:pStyle w:val="ListBullet"/>
      </w:pPr>
      <w:r>
        <w:rPr>
          <w:b w:val="0"/>
          <w:i w:val="0"/>
        </w:rPr>
        <w:t>"Le Mur de la Loi et de la Grâce"</w:t>
      </w:r>
      <w:r>
        <w:rPr>
          <w:b/>
          <w:i w:val="0"/>
        </w:rPr>
        <w:t xml:space="preserve"> : Sur une grande feuille ou un tableau, créez une ligne verticale au milieu. D'un côté, inscrivez des mots ou dessinez des symboles représentant la loi (règles, conséquences, justice divine, etc.). De l'autre, laissez un espace vide pour l'instant, que l'autre groupe remplira plus tard avec les concepts de la grâce. Cela symbolisera la barrière que la loi révèle et que la grâce traverse.</w:t>
      </w:r>
    </w:p>
    <w:p>
      <w:r>
        <w:rPr>
          <w:b w:val="0"/>
          <w:i w:val="0"/>
        </w:rPr>
        <w:t>Défi pratique à mettre en œuvre après le partage :</w:t>
      </w:r>
      <w:r>
        <w:rPr>
          <w:b/>
          <w:i w:val="0"/>
        </w:rPr>
      </w:r>
    </w:p>
    <w:p>
      <w:pPr>
        <w:pStyle w:val="ListBullet"/>
      </w:pPr>
      <w:r>
        <w:rPr>
          <w:b w:val="0"/>
          <w:i w:val="0"/>
        </w:rPr>
        <w:t>Réfléchissez cette semaine à un domaine de votre vie où vous avez récemment désobéi ou manqué la cible. Prenez un moment pour reconnaître ce manquement devant Dieu, confessez-le et demandez pardon, puis confiez-vous à sa grâce pour la restauration et la force d'obéir. Partagez ce témoignage avec une personne de confiance.</w:t>
      </w:r>
    </w:p>
    <w:p>
      <w:r>
        <w:rPr>
          <w:b w:val="0"/>
          <w:i w:val="0"/>
        </w:rPr>
        <w:t>---</w:t>
      </w:r>
    </w:p>
    <w:p>
      <w:pPr>
        <w:pStyle w:val="Heading3"/>
      </w:pPr>
      <w:r>
        <w:t>Groupe 2 : Le Bâton d'Aaron – La Résurrection et la Grâce</w:t>
      </w:r>
    </w:p>
    <w:p>
      <w:pPr>
        <w:pStyle w:val="Heading4"/>
      </w:pPr>
      <w:r>
        <w:t>Titre de la fiche : Le Bâton Fleuri : Symbole de la Grâce et de la Vie Nouvelle</w:t>
      </w:r>
    </w:p>
    <w:p>
      <w:r>
        <w:rPr>
          <w:b w:val="0"/>
          <w:i w:val="0"/>
        </w:rPr>
        <w:t>Verset clé :</w:t>
      </w:r>
      <w:r>
        <w:rPr>
          <w:b/>
          <w:i w:val="0"/>
        </w:rPr>
        <w:t xml:space="preserve"> Nombres 17:8 - "Le lendemain, Moïse entra dans la tente du témoignage. Et voici, la verge d'Aaron, pour la maison de Lévi, avait fleuri; elle avait poussé des fleurs, produit des fleurs, et mûri des amandes."</w:t>
      </w:r>
      <w:r>
        <w:rPr>
          <w:b/>
          <w:i/>
        </w:rPr>
      </w:r>
    </w:p>
    <w:p>
      <w:r>
        <w:rPr>
          <w:b w:val="0"/>
          <w:i w:val="0"/>
        </w:rPr>
        <w:t>Explication ou objectif :</w:t>
      </w:r>
      <w:r>
        <w:rPr>
          <w:b/>
          <w:i w:val="0"/>
        </w:rPr>
        <w:t xml:space="preserve"> Le bâton d'Aaron, qui fleurit miraculeusement sans eau ni terre, symbolise la grâce divine qui donne la vie, la légitimité et la restauration, préfigurant la résurrection de Jésus-Christ et notre accès continu à sa vie par la foi. Lorsque Dieu demande de parler</w:t>
      </w:r>
      <w:r>
        <w:rPr>
          <w:b/>
          <w:i/>
        </w:rPr>
        <w:t xml:space="preserve"> au rocher, c'est l'image de la croix accomplie, où il suffit désormais de s'approcher de Christ par la foi pour recevoir l'eau vive.</w:t>
      </w:r>
    </w:p>
    <w:p>
      <w:r>
        <w:rPr>
          <w:b w:val="0"/>
          <w:i w:val="0"/>
        </w:rPr>
        <w:t>Réflexion :</w:t>
      </w:r>
      <w:r>
        <w:rPr>
          <w:b/>
          <w:i w:val="0"/>
        </w:rPr>
      </w:r>
    </w:p>
    <w:p>
      <w:r>
        <w:rPr>
          <w:b w:val="0"/>
          <w:i w:val="0"/>
        </w:rPr>
        <w:t>1.  Comment le bâton d'Aaron fleuri et la grâce de Dieu illustrent-ils l'amour et la miséricorde de Dieu envers nous ?</w:t>
      </w:r>
    </w:p>
    <w:p>
      <w:r>
        <w:rPr>
          <w:b w:val="0"/>
          <w:i w:val="0"/>
        </w:rPr>
        <w:t xml:space="preserve">    *   Réponse suggérée :</w:t>
      </w:r>
      <w:r>
        <w:rPr>
          <w:b/>
          <w:i w:val="0"/>
        </w:rPr>
        <w:t xml:space="preserve"> Le bâton fleuri représente la vie jaillissant de l'impossible, un don immérité. La grâce nous offre le pardon, la rédemption et une vie nouvelle malgré nos imperfections et notre incapacité à mériter le salut.</w:t>
      </w:r>
    </w:p>
    <w:p>
      <w:r>
        <w:rPr>
          <w:b w:val="0"/>
          <w:i w:val="0"/>
        </w:rPr>
        <w:t>2.  En quoi la croix de Jésus et sa résurrection représentent-elles une victoire sur le péché et la mort ?</w:t>
      </w:r>
    </w:p>
    <w:p>
      <w:r>
        <w:rPr>
          <w:b w:val="0"/>
          <w:i w:val="0"/>
        </w:rPr>
        <w:t xml:space="preserve">    *   Réponse suggérée :</w:t>
      </w:r>
      <w:r>
        <w:rPr>
          <w:b/>
          <w:i w:val="0"/>
        </w:rPr>
        <w:t xml:space="preserve"> La croix est le lieu où Christ a payé le prix de nos péchés, annulant le jugement de la loi. Sa résurrection est la preuve de sa victoire sur la mort et nous offre l'espérance d'une vie éternelle et une relation restaurée avec Dieu.</w:t>
      </w:r>
    </w:p>
    <w:p>
      <w:r>
        <w:rPr>
          <w:b w:val="0"/>
          <w:i w:val="0"/>
        </w:rPr>
        <w:t>3.  As-tu des domaines dans ta vie où tu as besoin de l'eau de la vie qui sort du rocher, c'est-à-dire de la provision ou de la direction de Christ ?</w:t>
      </w:r>
    </w:p>
    <w:p>
      <w:r>
        <w:rPr>
          <w:b w:val="0"/>
          <w:i w:val="0"/>
        </w:rPr>
        <w:t xml:space="preserve">    *   Réponse suggérée :</w:t>
      </w:r>
      <w:r>
        <w:rPr>
          <w:b/>
          <w:i w:val="0"/>
        </w:rPr>
        <w:t xml:space="preserve"> (Réponse personnelle) Cela peut être pour la sagesse, la guérison, la paix intérieure, le pardon, la force face à une tentation, etc.</w:t>
      </w:r>
    </w:p>
    <w:p>
      <w:r>
        <w:rPr>
          <w:b w:val="0"/>
          <w:i w:val="0"/>
        </w:rPr>
        <w:t>Citation d’un héros de la foi :</w:t>
      </w:r>
      <w:r>
        <w:rPr>
          <w:b/>
          <w:i w:val="0"/>
        </w:rPr>
      </w:r>
    </w:p>
    <w:p>
      <w:r>
        <w:rPr>
          <w:b w:val="0"/>
          <w:i w:val="0"/>
        </w:rPr>
        <w:t>"La grâce de Dieu est la seule chose qui peut nous sauver du péché et nous conduire à la vie éternelle."</w:t>
      </w:r>
      <w:r>
        <w:rPr>
          <w:b w:val="0"/>
          <w:i/>
        </w:rPr>
        <w:t xml:space="preserve"> - Billy Graham</w:t>
      </w:r>
    </w:p>
    <w:p>
      <w:r>
        <w:rPr>
          <w:b w:val="0"/>
          <w:i w:val="0"/>
        </w:rPr>
        <w:t>Activité créative ou illustration collaborative :</w:t>
      </w:r>
      <w:r>
        <w:rPr>
          <w:b/>
          <w:i w:val="0"/>
        </w:rPr>
      </w:r>
    </w:p>
    <w:p>
      <w:pPr>
        <w:pStyle w:val="ListBullet"/>
      </w:pPr>
      <w:r>
        <w:rPr>
          <w:b w:val="0"/>
          <w:i w:val="0"/>
        </w:rPr>
        <w:t>"Le Mur de la Loi et de la Grâce" (suite)</w:t>
      </w:r>
      <w:r>
        <w:rPr>
          <w:b/>
          <w:i w:val="0"/>
        </w:rPr>
        <w:t xml:space="preserve"> : Reprenez la grande feuille ou le tableau créé par le groupe 1. Du côté réservé, inscrivez des mots (amour, pardon, vie, résurrection, espoir, compassion, accès, Christ) ou dessinez des symboles (fleurs, eau, croix vide, colombe) représentant la grâce. Discutez comment la grâce transcende et accomplit la loi.</w:t>
      </w:r>
    </w:p>
    <w:p>
      <w:r>
        <w:rPr>
          <w:b w:val="0"/>
          <w:i w:val="0"/>
        </w:rPr>
        <w:t>Défi pratique à mettre en œuvre après le partage :</w:t>
      </w:r>
      <w:r>
        <w:rPr>
          <w:b/>
          <w:i w:val="0"/>
        </w:rPr>
      </w:r>
    </w:p>
    <w:p>
      <w:pPr>
        <w:pStyle w:val="ListBullet"/>
      </w:pPr>
      <w:r>
        <w:rPr>
          <w:b w:val="0"/>
          <w:i w:val="0"/>
        </w:rPr>
        <w:t>Identifiez un besoin spécifique dans votre vie ou celle d'un proche cette semaine. Au lieu de "frapper le rocher" par des efforts humains ou des frustrations, "parlez au Rocher" : priez avec foi et confiance, demandant à Jésus, le Rocher spirituel, de faire jaillir l'eau vive pour ce besoin. Notez comment Dieu répond.</w:t>
      </w:r>
    </w:p>
    <w:p>
      <w:r>
        <w:rPr>
          <w:b w:val="0"/>
          <w:i w:val="0"/>
        </w:rPr>
        <w:t>---</w:t>
      </w:r>
    </w:p>
    <w:p>
      <w:pPr>
        <w:pStyle w:val="Heading3"/>
      </w:pPr>
      <w:r>
        <w:t>Conclusion Commune</w:t>
      </w:r>
    </w:p>
    <w:p>
      <w:r>
        <w:rPr>
          <w:b w:val="0"/>
          <w:i w:val="0"/>
        </w:rPr>
        <w:t>En méditant sur l'épisode des Bâtons de Moïse et Aaron, nous sommes confrontés à la réalité de nos propres limites et de la grâce illimitée de Dieu. Moïse, par sa désobéissance à Meriba, a déformé l'image de Dieu devant le peuple, l'empêchant d'entrer dans la Terre Promise. Cet événement nous rappelle la perfection de Dieu et les conséquences du péché.</w:t>
      </w:r>
    </w:p>
    <w:p>
      <w:r>
        <w:rPr>
          <w:b w:val="0"/>
          <w:i w:val="0"/>
        </w:rPr>
        <w:t>Pourtant, malgré nos fautes et nos erreurs, la grâce de Dieu agit encore aujourd'hui de manière étonnante et inattendue, dépassant nos attentes et nos compréhensions limitées. La grâce de Dieu est plus grande que nos échecs et nos transgressions. Elle est une fontaine inépuisable qui jaillit pour nous, même lorsque nos actions ne reflètent pas pleinement sa volonté.</w:t>
      </w:r>
    </w:p>
    <w:p>
      <w:r>
        <w:rPr>
          <w:b w:val="0"/>
          <w:i w:val="0"/>
        </w:rPr>
        <w:t>Le bâton de Moïse nous enseigne sur le jugement de la loi, accompli une fois pour toutes à la croix. Le bâton d'Aaron nous parle de la grâce et de la vie nouvelle offertes par la résurrection. Maintenant, nous n'avons plus besoin de frapper le Rocher; nous n'avons qu'à Lui parler</w:t>
      </w:r>
      <w:r>
        <w:rPr>
          <w:b w:val="0"/>
          <w:i/>
        </w:rPr>
        <w:t>. Nous avons accès directement à Lui, à sa provision et à son pardon.</w:t>
      </w:r>
    </w:p>
    <w:p>
      <w:r>
        <w:rPr>
          <w:b w:val="0"/>
          <w:i w:val="0"/>
        </w:rPr>
        <w:t>Puissions-nous recevoir cette grâce avec reconnaissance et la partager avec ceux qui nous entourent, afin que tous puissent connaître la bonté et la miséricorde de notre Dieu qui dépasse tout entendement. Que notre vie soit un témoignage vivant de la puissance transformante de la grâce divine, nous conduisant chaque jour plus près de la pleine réalisation de son dessein pour nos vies.</w:t>
      </w:r>
    </w:p>
    <w:p>
      <w:pPr>
        <w:pStyle w:val="Heading3"/>
      </w:pPr>
      <w:r>
        <w:t>Prière Finale</w:t>
      </w:r>
    </w:p>
    <w:p>
      <w:r>
        <w:rPr>
          <w:b w:val="0"/>
          <w:i w:val="0"/>
        </w:rPr>
        <w:t>Seigneur, nous te remercions pour la clarté et la puissance de ta Parole. Merci pour la loi qui nous montre notre besoin de Toi, et merci infiniment pour ta grâce qui nous a été donnée en Jésus-Christ. Que ton Esprit continue de nous enseigner et de nous guider. Que ta grâce abonde en nous et à travers nous. Que notre marche avec toi reflète ton caractère et ta bonté, attirant les autres à toi. Que ta volonté soit faite sur la terre comme au ciel.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